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淬炼党性守初心 砥砺作风促发展</w:t>
      </w:r>
    </w:p>
    <w:p w14:paraId="01101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——传媒学院党委召开2025年度党员领导干部民主生活会</w:t>
      </w:r>
    </w:p>
    <w:p w14:paraId="2DA83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1E4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新时代中国特色社会主义思想，全面落实党的二十届四中全会精神，锲而不舍落实中央八项规定精神，推进作风建设常态化长效化，3月5日，传媒学院党委在7-208党员活动室召开2025年度党员领导干部民主生活会。会议由学院党委书记李金山主持，党委班子全体成员参会，副院长沈忠杰、院长助理郝周成及各党支部书记、师生党员代表列席会议。</w:t>
      </w:r>
    </w:p>
    <w:p w14:paraId="44A22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微信图片_20260306102828_292_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6102828_292_4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E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党委对本次民主生活会高度重视，会前严格按照上级要求，扎实完成深化理论学习、广泛征求意见、深入谈心谈话、深刻查摆问题、撰写对照检查材料等各项准备工作。党委组织委员孙海峰会上详细通报了会前准备情况，为会议顺利召开筑牢了坚实基础。</w:t>
      </w:r>
    </w:p>
    <w:p w14:paraId="0FD5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上，李金山书记代表学院党委领导班子作对照检查，围绕理论学习、作风建设、担当作为、从严治党、制度执行五个方面，深入查摆班子存在的突出问题，深刻剖析问题产生的思想根源，并明确整改举措和努力方向。班子成员一致认为，要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理论学习+专业研讨+实践应用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学习模式，推动理论学习与学科建设深度融合；持续落实中央八项规定精神，建立基层减负长效机制；围绕新媒体、融媒体发展趋势，加快学科建设升级和校企合作深化；从严落实管党治党责任，完善党员干部日常监督管理办法；强化制度执行力度，确保制度刚性运行。</w:t>
      </w:r>
    </w:p>
    <w:p w14:paraId="1ECD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随后，班子成员逐一作个人对照检查发言。李金山、张西静、孙海峰、袁海东、任青青等同志紧扣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五个带头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结合自身思想、工作和作风实际，把自己摆进去、把职责摆进去、把工作摆进去，深刻查摆自身在政治忠诚、党性修养、敬畏法纪、干事创业、管党治党等方面存在的问题，深入剖析思想根源，明确整改方向。在相互批评环节，班子成员本着出于公心、坦诚相待的原则，直截了当点问题、提意见，做到真点问题、点真问题，达到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红脸出汗、排毒治病、增进团结、促进工作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的效果。</w:t>
      </w:r>
    </w:p>
    <w:p w14:paraId="0C680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C6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EA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89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D4E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4E6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515235" cy="1953260"/>
            <wp:effectExtent l="0" t="0" r="18415" b="8890"/>
            <wp:docPr id="2" name="图片 2" descr="微信图片_20260305221834_283_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305221834_283_444"/>
                    <pic:cNvPicPr>
                      <a:picLocks noChangeAspect="1"/>
                    </pic:cNvPicPr>
                  </pic:nvPicPr>
                  <pic:blipFill>
                    <a:blip r:embed="rId5"/>
                    <a:srcRect b="22354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531745" cy="1948180"/>
            <wp:effectExtent l="0" t="0" r="1905" b="13970"/>
            <wp:docPr id="5" name="图片 5" descr="微信图片_20260305221838_284_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305221838_284_444"/>
                    <pic:cNvPicPr>
                      <a:picLocks noChangeAspect="1"/>
                    </pic:cNvPicPr>
                  </pic:nvPicPr>
                  <pic:blipFill>
                    <a:blip r:embed="rId6">
                      <a:lum bright="12000"/>
                    </a:blip>
                    <a:srcRect b="23053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529840" cy="2045970"/>
            <wp:effectExtent l="0" t="0" r="3810" b="11430"/>
            <wp:docPr id="3" name="图片 3" descr="微信图片_20260305221831_282_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305221831_282_444"/>
                    <pic:cNvPicPr>
                      <a:picLocks noChangeAspect="1"/>
                    </pic:cNvPicPr>
                  </pic:nvPicPr>
                  <pic:blipFill>
                    <a:blip r:embed="rId7"/>
                    <a:srcRect b="19146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520950" cy="2053590"/>
            <wp:effectExtent l="0" t="0" r="12700" b="3810"/>
            <wp:docPr id="4" name="图片 4" descr="微信图片_20260305221828_281_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305221828_281_444"/>
                    <pic:cNvPicPr>
                      <a:picLocks noChangeAspect="1"/>
                    </pic:cNvPicPr>
                  </pic:nvPicPr>
                  <pic:blipFill>
                    <a:blip r:embed="rId8"/>
                    <a:srcRect b="18544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4A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列席会议的师生代表、党支部书记等结合日常工作实际和师生诉求，围绕学科建设、师资培养、学生发展、党建创新等方面提出了针对性意见建议。学院党委班子对所有意见建议全盘接收、认真梳理，表示将纳入后续整改清单，切实转化为改进工作的具体举措。</w:t>
      </w:r>
    </w:p>
    <w:p w14:paraId="12CAD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李金山书记作表态发言并总结讲话。他强调，学院党委班子要以此次民主生活会为契机，切实做好后续整改工作：一要强化理论武装，持续深入学习习近平新时代中国特色社会主义思想，不断提高政治判断力、政治领悟力、政治执行力；二要狠抓作风建设，锲而不舍落实中央八项规定精神，坚决纠治形式主义、官僚主义，密切联系师生；三要勇于担当作为，紧扣传媒行业发展趋势，加快推进学科建设、校企合作、师资队伍建设等重点工作；四要从严管党治党，落实全面从严治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两个责任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，营造风清气正的政治生态和育人环境；五要凝聚发展合力，充分听取师生意见建议，团结带领全院师生凝心聚力，以优良作风推动学院传媒教育事业高质量发展，为开创中国式现代化建设新局面贡献传媒力量。</w:t>
      </w:r>
    </w:p>
    <w:p w14:paraId="75D10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本次民主生活会紧扣主题、程序规范、内容扎实，进一步统一了思想、凝聚了共识、锤炼了党性、提升了班子凝聚力和战斗力，为学院下一步高质量发展奠定了坚实基础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94F3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1009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文：袁海东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139A8"/>
    <w:rsid w:val="70CFF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2026-03-06T11:02:00Z</dcterms:created>
  <dc:creator>lenovo</dc:creator>
  <cp:lastModifiedBy>袁政希</cp:lastModifiedBy>
  <dcterms:modified xsi:type="dcterms:W3CDTF">2026-03-06T13:52:51Z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DocerSaveRecord">
    <vt:lpwstr>eyJoZGlkIjoiOGQzZmE0MTgyNGViOWQxYTg0YjgzMzU1YzgzODIxMDYiLCJ1c2VySWQiOiIzOTA3MTczNjcifQ==</vt:lpwstr>
  </property>
  <property fmtid="{D5CDD505-2E9C-101B-9397-08002B2CF9AE}" pid="4" name="ICV">
    <vt:lpwstr>79054F6D13FA8A21B36BAA6997F0BA89_43</vt:lpwstr>
  </property>
</Properties>
</file>